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/>
  <w:body>
    <w:p w:rsidR="008E67AD" w:rsidRDefault="008E67AD" w:rsidP="002639F9">
      <w:pPr>
        <w:jc w:val="center"/>
      </w:pPr>
    </w:p>
    <w:p w:rsidR="008E67AD" w:rsidRDefault="009C23C4" w:rsidP="002639F9">
      <w:pPr>
        <w:jc w:val="center"/>
      </w:pPr>
      <w:r w:rsidRPr="009C23C4">
        <w:rPr>
          <w:noProof/>
          <w:lang w:val="es-ES_tradnl" w:eastAsia="es-ES_tradnl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-58pt;margin-top:359.25pt;width:333pt;height:241.45pt;rotation:90;z-index:251658240;mso-position-horizontal-relative:margin;mso-position-vertical-relative:page;v-text-anchor:middle" o:allowincell="f" filled="t" fillcolor="#92cddc" strokecolor="#92cddc" strokeweight="1pt">
            <v:fill color2="#daeef3" angle="-45" focusposition=".5,.5" focussize="" focus="-50%" type="gradient"/>
            <v:shadow on="t" type="perspective" color="#205867" opacity=".5" offset="1pt" offset2="-3pt"/>
            <v:textbox style="mso-next-textbox:#_x0000_s1026">
              <w:txbxContent>
                <w:p w:rsidR="008E67AD" w:rsidRPr="007918ED" w:rsidRDefault="008E67AD" w:rsidP="00345578">
                  <w:pPr>
                    <w:spacing w:after="0"/>
                    <w:ind w:left="708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Su composición esta constituida por: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Metal desplegado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o malla hexagonal</w:t>
                  </w: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 xml:space="preserve"> de 2 ft. De ancho y 8 ft. De largo.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Una serie de capas entrelazadas y dejando diminutos espacios de aire entre cada capa y no dejando escapar el calor, dando así el mejor aislante de lana de roca mineral.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Cosida con alambre galvanizado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Alta densidad (2 a 16 lb/pie³)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Excelente poder térmico.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 xml:space="preserve">Gran capacidad para soportar picos de temperatura 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Resistencia a la humedad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Rica en propiedades acústicas.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Incombustible-ignifugo y resistente al fuego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 xml:space="preserve">Resiste la compresión 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 xml:space="preserve">No corrosivo 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Cloruros máximos de 1.46 p.p.m</w:t>
                  </w:r>
                </w:p>
                <w:p w:rsidR="008E67A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7918ED">
                    <w:rPr>
                      <w:rFonts w:ascii="Gill Sans MT" w:hAnsi="Gill Sans MT"/>
                      <w:sz w:val="18"/>
                      <w:szCs w:val="18"/>
                    </w:rPr>
                    <w:t>PH neutro, no contiene CFC ni HCFC</w:t>
                  </w:r>
                </w:p>
                <w:p w:rsidR="008E67A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NOM 018 ENER</w:t>
                  </w:r>
                </w:p>
                <w:p w:rsidR="008E67AD" w:rsidRPr="007918ED" w:rsidRDefault="008E67AD" w:rsidP="00016739">
                  <w:pPr>
                    <w:pStyle w:val="Prrafodelista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ASTM</w:t>
                  </w:r>
                </w:p>
                <w:p w:rsidR="008E67AD" w:rsidRPr="00B67117" w:rsidRDefault="008E67AD">
                  <w:pPr>
                    <w:spacing w:after="0" w:line="288" w:lineRule="auto"/>
                    <w:jc w:val="center"/>
                    <w:rPr>
                      <w:rFonts w:ascii="Cambria" w:hAnsi="Cambria"/>
                      <w:i/>
                      <w:iCs/>
                      <w:color w:val="D3DFEE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782EF9">
        <w:rPr>
          <w:noProof/>
          <w:lang w:eastAsia="es-MX"/>
        </w:rPr>
        <w:drawing>
          <wp:inline distT="0" distB="0" distL="0" distR="0">
            <wp:extent cx="4695825" cy="80962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97248" cy="2628220"/>
                      <a:chOff x="0" y="0"/>
                      <a:chExt cx="4697248" cy="2628220"/>
                    </a:xfrm>
                  </a:grpSpPr>
                  <a:sp>
                    <a:nvSpPr>
                      <a:cNvPr id="2" name="1 Rectángulo"/>
                      <a:cNvSpPr/>
                    </a:nvSpPr>
                    <a:spPr>
                      <a:xfrm>
                        <a:off x="0" y="0"/>
                        <a:ext cx="4697248" cy="2628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5400" b="1" cap="none" spc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FICHA TECNICA </a:t>
                          </a:r>
                        </a:p>
                        <a:p>
                          <a:pPr algn="ctr"/>
                          <a:r>
                            <a:rPr lang="es-ES" sz="5400" b="1" cap="none" spc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COLCHONETA</a:t>
                          </a:r>
                        </a:p>
                        <a:p>
                          <a:pPr algn="ctr"/>
                          <a:r>
                            <a:rPr lang="es-ES" sz="5400" b="1" cap="none" spc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ROCKLAN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8E67AD" w:rsidRDefault="00782EF9">
      <w:r>
        <w:rPr>
          <w:noProof/>
          <w:lang w:eastAsia="es-MX"/>
        </w:rPr>
        <w:drawing>
          <wp:inline distT="0" distB="0" distL="0" distR="0">
            <wp:extent cx="2409823" cy="1235672"/>
            <wp:effectExtent l="95250" t="95250" r="85727" b="97828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proyecto lana mineral\FOTOS\FOTO DE COLC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3" cy="12356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E67AD" w:rsidRDefault="009C23C4">
      <w:r w:rsidRPr="009C23C4">
        <w:rPr>
          <w:noProof/>
          <w:lang w:val="es-ES_tradnl" w:eastAsia="es-ES_tradnl"/>
        </w:rPr>
        <w:pict>
          <v:rect id="_x0000_s1027" style="position:absolute;margin-left:210.45pt;margin-top:130.35pt;width:243.45pt;height:253.5pt;rotation:-360;z-index:251657216;mso-position-horizontal-relative:margin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27" inset="18pt,0,0,0">
              <w:txbxContent>
                <w:p w:rsidR="008E67AD" w:rsidRPr="002639F9" w:rsidRDefault="008E67AD" w:rsidP="00016739">
                  <w:pPr>
                    <w:spacing w:after="0"/>
                    <w:ind w:left="708"/>
                    <w:jc w:val="both"/>
                    <w:rPr>
                      <w:rFonts w:ascii="Gill Sans MT" w:hAnsi="Gill Sans MT"/>
                      <w:sz w:val="24"/>
                      <w:szCs w:val="24"/>
                    </w:rPr>
                  </w:pPr>
                  <w:r w:rsidRPr="002639F9">
                    <w:rPr>
                      <w:rFonts w:ascii="Gill Sans MT" w:hAnsi="Gill Sans MT"/>
                      <w:sz w:val="24"/>
                      <w:szCs w:val="24"/>
                    </w:rPr>
                    <w:t>LA COLCHONETA DE LANA DE ROCA MINERAL ROCKLAN es un termo aislante,  acústico y semi-refractario  compuesta de finos filamentos fibrosos de rocas minerales previamente seleccionada y de alta calidad, este aislante pueden controlar la temperatura, el ruido y tienen la capacidad de resistir por tiempo prolongado altas exposiciones al fuego sin deform</w:t>
                  </w: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arse o encenderse y no expande </w:t>
                  </w:r>
                  <w:r w:rsidRPr="002639F9">
                    <w:rPr>
                      <w:rFonts w:ascii="Gill Sans MT" w:hAnsi="Gill Sans MT"/>
                      <w:sz w:val="24"/>
                      <w:szCs w:val="24"/>
                    </w:rPr>
                    <w:t>el fuego ni humos tóxicos. La Lana Mineral de Roca nace del fuego y por esta razón posee esta capacidad natural.</w:t>
                  </w:r>
                </w:p>
                <w:p w:rsidR="008E67AD" w:rsidRPr="00B67117" w:rsidRDefault="008E67AD" w:rsidP="00B67117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i/>
                      <w:iCs/>
                      <w:color w:val="7BA0CD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8E67AD" w:rsidRDefault="00782EF9">
      <w:r>
        <w:rPr>
          <w:noProof/>
          <w:lang w:eastAsia="es-MX"/>
        </w:rPr>
        <w:drawing>
          <wp:inline distT="0" distB="0" distL="0" distR="0">
            <wp:extent cx="2400300" cy="172402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AD" w:rsidRDefault="008E67AD"/>
    <w:p w:rsidR="008E67AD" w:rsidRDefault="008E67AD"/>
    <w:p w:rsidR="008E67AD" w:rsidRDefault="008E67AD" w:rsidP="002639F9">
      <w:pPr>
        <w:spacing w:after="0"/>
        <w:jc w:val="both"/>
        <w:rPr>
          <w:sz w:val="18"/>
          <w:szCs w:val="18"/>
        </w:rPr>
      </w:pPr>
      <w:r>
        <w:t xml:space="preserve">OFICINAS: </w:t>
      </w:r>
      <w:r w:rsidRPr="002639F9">
        <w:rPr>
          <w:sz w:val="18"/>
          <w:szCs w:val="18"/>
        </w:rPr>
        <w:t>SAN AGUSTIN 299 SAN AGUSTIN TLAJOMULCO DE ZUÑIGA</w:t>
      </w:r>
      <w:r>
        <w:rPr>
          <w:sz w:val="18"/>
          <w:szCs w:val="18"/>
        </w:rPr>
        <w:t xml:space="preserve"> TELEFONOS: (0133)44448449 Y 40407124</w:t>
      </w:r>
    </w:p>
    <w:p w:rsidR="008E67AD" w:rsidRPr="002639F9" w:rsidRDefault="00207646" w:rsidP="002639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CELULAR</w:t>
      </w:r>
      <w:r w:rsidR="008E67AD">
        <w:rPr>
          <w:sz w:val="18"/>
          <w:szCs w:val="18"/>
        </w:rPr>
        <w:t>: 3310804061 CORREO ideaisla@yahoo.com.mx</w:t>
      </w:r>
    </w:p>
    <w:sectPr w:rsidR="008E67AD" w:rsidRPr="002639F9" w:rsidSect="006435EE">
      <w:headerReference w:type="default" r:id="rId9"/>
      <w:pgSz w:w="12240" w:h="15840"/>
      <w:pgMar w:top="1417" w:right="1701" w:bottom="1417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C0" w:rsidRDefault="002C37C0" w:rsidP="00C21265">
      <w:pPr>
        <w:spacing w:after="0" w:line="240" w:lineRule="auto"/>
      </w:pPr>
      <w:r>
        <w:separator/>
      </w:r>
    </w:p>
  </w:endnote>
  <w:endnote w:type="continuationSeparator" w:id="1">
    <w:p w:rsidR="002C37C0" w:rsidRDefault="002C37C0" w:rsidP="00C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C0" w:rsidRDefault="002C37C0" w:rsidP="00C21265">
      <w:pPr>
        <w:spacing w:after="0" w:line="240" w:lineRule="auto"/>
      </w:pPr>
      <w:r>
        <w:separator/>
      </w:r>
    </w:p>
  </w:footnote>
  <w:footnote w:type="continuationSeparator" w:id="1">
    <w:p w:rsidR="002C37C0" w:rsidRDefault="002C37C0" w:rsidP="00C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AD" w:rsidRDefault="009C23C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.6pt;width:380.25pt;height:46.5pt;z-index:251658240">
          <v:imagedata r:id="rId1" o:title=""/>
        </v:shape>
        <o:OLEObject Type="Embed" ProgID="PBrush" ShapeID="_x0000_s2050" DrawAspect="Content" ObjectID="_1462013619" r:id="rId2"/>
      </w:pict>
    </w:r>
    <w:r w:rsidR="00782EF9">
      <w:rPr>
        <w:noProof/>
        <w:lang w:eastAsia="es-MX"/>
      </w:rPr>
      <w:drawing>
        <wp:inline distT="0" distB="0" distL="0" distR="0">
          <wp:extent cx="3429000" cy="53340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33400"/>
                  </a:xfrm>
                  <a:prstGeom prst="rect">
                    <a:avLst/>
                  </a:prstGeom>
                  <a:solidFill>
                    <a:srgbClr val="B7B7B7">
                      <a:alpha val="47842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89F"/>
    <w:multiLevelType w:val="hybridMultilevel"/>
    <w:tmpl w:val="A72A734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02C44"/>
    <w:multiLevelType w:val="multilevel"/>
    <w:tmpl w:val="B3C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87622"/>
    <w:multiLevelType w:val="hybridMultilevel"/>
    <w:tmpl w:val="7A0EE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1265"/>
    <w:rsid w:val="00016739"/>
    <w:rsid w:val="000267DD"/>
    <w:rsid w:val="00090AD5"/>
    <w:rsid w:val="00092755"/>
    <w:rsid w:val="000C29E0"/>
    <w:rsid w:val="000F5E03"/>
    <w:rsid w:val="001D7F25"/>
    <w:rsid w:val="00203C05"/>
    <w:rsid w:val="002046CD"/>
    <w:rsid w:val="00207646"/>
    <w:rsid w:val="00215B3D"/>
    <w:rsid w:val="00245F91"/>
    <w:rsid w:val="002639F9"/>
    <w:rsid w:val="002917D4"/>
    <w:rsid w:val="002C37C0"/>
    <w:rsid w:val="002C71E3"/>
    <w:rsid w:val="00325BD4"/>
    <w:rsid w:val="00345578"/>
    <w:rsid w:val="00352B9C"/>
    <w:rsid w:val="003D08AA"/>
    <w:rsid w:val="00404B88"/>
    <w:rsid w:val="00406E72"/>
    <w:rsid w:val="00437BCB"/>
    <w:rsid w:val="0044082A"/>
    <w:rsid w:val="00445DE5"/>
    <w:rsid w:val="00462E19"/>
    <w:rsid w:val="00473360"/>
    <w:rsid w:val="00483F31"/>
    <w:rsid w:val="0055183C"/>
    <w:rsid w:val="00584F44"/>
    <w:rsid w:val="005908D0"/>
    <w:rsid w:val="00590E83"/>
    <w:rsid w:val="00597D33"/>
    <w:rsid w:val="005E0055"/>
    <w:rsid w:val="005F35AC"/>
    <w:rsid w:val="00604DAC"/>
    <w:rsid w:val="006435EE"/>
    <w:rsid w:val="00644563"/>
    <w:rsid w:val="006D059F"/>
    <w:rsid w:val="00716FFC"/>
    <w:rsid w:val="00730770"/>
    <w:rsid w:val="00782EF9"/>
    <w:rsid w:val="007918ED"/>
    <w:rsid w:val="007D5F81"/>
    <w:rsid w:val="008E67AD"/>
    <w:rsid w:val="009514B7"/>
    <w:rsid w:val="009C23C4"/>
    <w:rsid w:val="00A91970"/>
    <w:rsid w:val="00AD52A9"/>
    <w:rsid w:val="00B67117"/>
    <w:rsid w:val="00BD000F"/>
    <w:rsid w:val="00C1689C"/>
    <w:rsid w:val="00C21265"/>
    <w:rsid w:val="00D16B6D"/>
    <w:rsid w:val="00DA5335"/>
    <w:rsid w:val="00DC2990"/>
    <w:rsid w:val="00ED77A0"/>
    <w:rsid w:val="00F813C7"/>
    <w:rsid w:val="00FB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63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2126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2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2126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2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212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813C7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AD52A9"/>
    <w:rPr>
      <w:rFonts w:eastAsia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D52A9"/>
    <w:rPr>
      <w:rFonts w:eastAsia="Times New Roman" w:cs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99"/>
    <w:rsid w:val="00AD5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16739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2639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3768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2014-05-19T17:57:00Z</dcterms:created>
  <dcterms:modified xsi:type="dcterms:W3CDTF">2014-05-19T19:07:00Z</dcterms:modified>
</cp:coreProperties>
</file>